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684"/>
        <w:gridCol w:w="100"/>
        <w:gridCol w:w="1568"/>
        <w:gridCol w:w="3028"/>
      </w:tblGrid>
      <w:tr w:rsidR="00A36377" w:rsidTr="00A36377">
        <w:trPr>
          <w:trHeight w:val="740"/>
        </w:trPr>
        <w:tc>
          <w:tcPr>
            <w:tcW w:w="95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6377" w:rsidRDefault="00DE0BD8">
            <w:pPr>
              <w:jc w:val="center"/>
              <w:rPr>
                <w:rFonts w:ascii="標楷體" w:eastAsia="標楷體"/>
                <w:spacing w:val="30"/>
                <w:sz w:val="32"/>
              </w:rPr>
            </w:pPr>
            <w:r>
              <w:rPr>
                <w:rFonts w:ascii="標楷體" w:eastAsia="標楷體" w:hint="eastAsia"/>
                <w:noProof/>
                <w:spacing w:val="4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-491490</wp:posOffset>
                      </wp:positionV>
                      <wp:extent cx="1371600" cy="457200"/>
                      <wp:effectExtent l="0" t="3175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377" w:rsidRDefault="00A36377" w:rsidP="00B2627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表單編號：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QP-</w:t>
                                  </w:r>
                                  <w:smartTag w:uri="urn:schemas-microsoft-com:office:smarttags" w:element="chsdate">
                                    <w:smartTagPr>
                                      <w:attr w:name="Year" w:val="911"/>
                                      <w:attr w:name="Month" w:val="2"/>
                                      <w:attr w:name="Day" w:val="2"/>
                                      <w:attr w:name="IsLunarDate" w:val="False"/>
                                      <w:attr w:name="IsROCDate" w:val="False"/>
                                    </w:smartTag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911-02-02</w:t>
                                    </w:r>
                                  </w:smartTag>
                                </w:p>
                                <w:p w:rsidR="00A36377" w:rsidRPr="00460A07" w:rsidRDefault="00A36377" w:rsidP="00B2627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2.25pt;margin-top:-38.7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CuqgIAAKk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" filled="f" stroked="f">
                      <v:textbox inset="0,0,0,0">
                        <w:txbxContent>
                          <w:p w:rsidR="00A36377" w:rsidRDefault="00A36377" w:rsidP="00B2627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</w:t>
                            </w:r>
                            <w:smartTag w:uri="urn:schemas-microsoft-com:office:smarttags" w:element="chsdate">
                              <w:smartTagPr>
                                <w:attr w:name="Year" w:val="911"/>
                                <w:attr w:name="Month" w:val="2"/>
                                <w:attr w:name="Day" w:val="2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911-02-02</w:t>
                              </w:r>
                            </w:smartTag>
                          </w:p>
                          <w:p w:rsidR="00A36377" w:rsidRPr="00460A07" w:rsidRDefault="00A36377" w:rsidP="00B2627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377" w:rsidRPr="008C4127">
              <w:rPr>
                <w:rFonts w:ascii="標楷體" w:eastAsia="標楷體" w:hint="eastAsia"/>
                <w:spacing w:val="4"/>
                <w:kern w:val="0"/>
                <w:sz w:val="32"/>
                <w:fitText w:val="8820" w:id="-1479898880"/>
              </w:rPr>
              <w:t>國立政治大學教育學院學校行政碩士在職專班</w:t>
            </w:r>
            <w:r w:rsidR="008C4127" w:rsidRPr="008C4127">
              <w:rPr>
                <w:rFonts w:ascii="標楷體" w:eastAsia="標楷體" w:hint="eastAsia"/>
                <w:spacing w:val="4"/>
                <w:kern w:val="0"/>
                <w:sz w:val="32"/>
                <w:fitText w:val="8820" w:id="-1479898880"/>
              </w:rPr>
              <w:t>學位考</w:t>
            </w:r>
            <w:r w:rsidR="00A36377" w:rsidRPr="008C4127">
              <w:rPr>
                <w:rFonts w:ascii="標楷體" w:eastAsia="標楷體" w:hint="eastAsia"/>
                <w:spacing w:val="4"/>
                <w:kern w:val="0"/>
                <w:sz w:val="32"/>
                <w:fitText w:val="8820" w:id="-1479898880"/>
              </w:rPr>
              <w:t>試評分</w:t>
            </w:r>
            <w:r w:rsidR="00A36377" w:rsidRPr="008C4127">
              <w:rPr>
                <w:rFonts w:ascii="標楷體" w:eastAsia="標楷體" w:hint="eastAsia"/>
                <w:spacing w:val="-13"/>
                <w:kern w:val="0"/>
                <w:sz w:val="32"/>
                <w:fitText w:val="8820" w:id="-1479898880"/>
              </w:rPr>
              <w:t>單</w:t>
            </w:r>
          </w:p>
        </w:tc>
      </w:tr>
      <w:tr w:rsidR="00A36377" w:rsidTr="00A36377">
        <w:trPr>
          <w:trHeight w:val="493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研究生姓名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號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A36377" w:rsidTr="00893825">
        <w:trPr>
          <w:trHeight w:val="1698"/>
        </w:trPr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93825" w:rsidTr="00CA7FC5">
        <w:trPr>
          <w:trHeight w:val="1025"/>
        </w:trPr>
        <w:tc>
          <w:tcPr>
            <w:tcW w:w="216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93825" w:rsidRDefault="00893825">
            <w:pPr>
              <w:jc w:val="center"/>
              <w:rPr>
                <w:rFonts w:ascii="標楷體" w:eastAsia="標楷體" w:hint="eastAsia"/>
                <w:spacing w:val="30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考試時間</w:t>
            </w:r>
          </w:p>
        </w:tc>
        <w:tc>
          <w:tcPr>
            <w:tcW w:w="7380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93825" w:rsidRDefault="00893825" w:rsidP="00893825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月    日    時    分</w:t>
            </w:r>
          </w:p>
        </w:tc>
        <w:bookmarkStart w:id="0" w:name="_GoBack"/>
        <w:bookmarkEnd w:id="0"/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36377" w:rsidRDefault="00A36377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審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查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項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469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得</w:t>
            </w:r>
            <w:r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分</w:t>
            </w:r>
          </w:p>
        </w:tc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spacing w:line="240" w:lineRule="exact"/>
              <w:rPr>
                <w:rFonts w:ascii="標楷體" w:eastAsia="標楷體"/>
                <w:spacing w:val="30"/>
                <w:kern w:val="48"/>
                <w:sz w:val="28"/>
              </w:rPr>
            </w:pP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 xml:space="preserve"> 一、面試應對及態度（10％）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pacing w:val="40"/>
                <w:kern w:val="48"/>
                <w:sz w:val="28"/>
              </w:rPr>
            </w:pPr>
          </w:p>
        </w:tc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spacing w:line="240" w:lineRule="exact"/>
              <w:rPr>
                <w:rFonts w:ascii="標楷體" w:eastAsia="標楷體"/>
                <w:spacing w:val="30"/>
                <w:kern w:val="48"/>
                <w:sz w:val="28"/>
              </w:rPr>
            </w:pP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 xml:space="preserve"> 二、文字及組織</w:t>
            </w:r>
            <w:r>
              <w:rPr>
                <w:rFonts w:ascii="標楷體" w:eastAsia="標楷體"/>
                <w:spacing w:val="30"/>
                <w:kern w:val="48"/>
              </w:rPr>
              <w:t xml:space="preserve">    </w:t>
            </w: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>（20％）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pacing w:val="40"/>
                <w:kern w:val="48"/>
                <w:sz w:val="28"/>
              </w:rPr>
            </w:pPr>
          </w:p>
        </w:tc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spacing w:line="240" w:lineRule="exact"/>
              <w:rPr>
                <w:rFonts w:ascii="標楷體" w:eastAsia="標楷體"/>
                <w:spacing w:val="30"/>
                <w:kern w:val="48"/>
                <w:sz w:val="28"/>
              </w:rPr>
            </w:pP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 xml:space="preserve"> 三、研究方法及步驟（30％）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pacing w:val="40"/>
                <w:kern w:val="48"/>
                <w:sz w:val="28"/>
              </w:rPr>
            </w:pPr>
          </w:p>
        </w:tc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spacing w:line="240" w:lineRule="exact"/>
              <w:rPr>
                <w:rFonts w:ascii="標楷體" w:eastAsia="標楷體"/>
                <w:spacing w:val="30"/>
                <w:kern w:val="48"/>
                <w:sz w:val="28"/>
              </w:rPr>
            </w:pP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 xml:space="preserve"> 四、內容及觀點</w:t>
            </w:r>
            <w:r>
              <w:rPr>
                <w:rFonts w:ascii="標楷體" w:eastAsia="標楷體"/>
                <w:spacing w:val="30"/>
                <w:kern w:val="48"/>
              </w:rPr>
              <w:t xml:space="preserve">    </w:t>
            </w: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>（30％）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pacing w:val="40"/>
                <w:kern w:val="48"/>
                <w:sz w:val="28"/>
              </w:rPr>
            </w:pPr>
          </w:p>
        </w:tc>
      </w:tr>
      <w:tr w:rsidR="00A36377" w:rsidTr="00A36377">
        <w:trPr>
          <w:trHeight w:val="700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spacing w:line="240" w:lineRule="exact"/>
              <w:rPr>
                <w:rFonts w:ascii="標楷體" w:eastAsia="標楷體"/>
                <w:spacing w:val="30"/>
                <w:kern w:val="48"/>
                <w:sz w:val="28"/>
              </w:rPr>
            </w:pP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 xml:space="preserve"> 五、創見及貢獻</w:t>
            </w:r>
            <w:r>
              <w:rPr>
                <w:rFonts w:ascii="標楷體" w:eastAsia="標楷體"/>
                <w:spacing w:val="30"/>
                <w:kern w:val="48"/>
              </w:rPr>
              <w:t xml:space="preserve">    </w:t>
            </w:r>
            <w:r>
              <w:rPr>
                <w:rFonts w:ascii="標楷體" w:eastAsia="標楷體" w:hint="eastAsia"/>
                <w:spacing w:val="30"/>
                <w:kern w:val="48"/>
                <w:sz w:val="28"/>
              </w:rPr>
              <w:t>（10％）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pacing w:val="40"/>
                <w:kern w:val="48"/>
                <w:sz w:val="28"/>
              </w:rPr>
            </w:pPr>
          </w:p>
        </w:tc>
      </w:tr>
      <w:tr w:rsidR="00A36377" w:rsidTr="00A36377">
        <w:trPr>
          <w:trHeight w:val="868"/>
        </w:trPr>
        <w:tc>
          <w:tcPr>
            <w:tcW w:w="4844" w:type="dxa"/>
            <w:gridSpan w:val="2"/>
            <w:tcBorders>
              <w:left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  <w:r>
              <w:rPr>
                <w:rFonts w:ascii="標楷體" w:eastAsia="標楷體"/>
                <w:sz w:val="28"/>
              </w:rPr>
              <w:t xml:space="preserve">             </w:t>
            </w:r>
            <w:r>
              <w:rPr>
                <w:rFonts w:ascii="標楷體" w:eastAsia="標楷體" w:hint="eastAsia"/>
                <w:sz w:val="28"/>
              </w:rPr>
              <w:t>分</w:t>
            </w:r>
          </w:p>
        </w:tc>
        <w:tc>
          <w:tcPr>
            <w:tcW w:w="4696" w:type="dxa"/>
            <w:gridSpan w:val="3"/>
            <w:tcBorders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z w:val="28"/>
              </w:rPr>
            </w:pPr>
          </w:p>
        </w:tc>
      </w:tr>
      <w:tr w:rsidR="00A36377" w:rsidTr="003F3F89">
        <w:trPr>
          <w:cantSplit/>
          <w:trHeight w:val="2451"/>
        </w:trPr>
        <w:tc>
          <w:tcPr>
            <w:tcW w:w="4844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  <w:r>
              <w:rPr>
                <w:rFonts w:ascii="標楷體" w:eastAsia="標楷體"/>
                <w:sz w:val="28"/>
              </w:rPr>
              <w:t xml:space="preserve">             </w:t>
            </w:r>
            <w:r>
              <w:rPr>
                <w:rFonts w:ascii="標楷體" w:eastAsia="標楷體" w:hint="eastAsia"/>
                <w:sz w:val="28"/>
              </w:rPr>
              <w:t>語</w:t>
            </w:r>
          </w:p>
        </w:tc>
        <w:tc>
          <w:tcPr>
            <w:tcW w:w="4696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A36377" w:rsidRDefault="00A36377">
            <w:pPr>
              <w:rPr>
                <w:rFonts w:ascii="標楷體" w:eastAsia="標楷體"/>
                <w:sz w:val="28"/>
              </w:rPr>
            </w:pPr>
          </w:p>
          <w:p w:rsidR="00A36377" w:rsidRDefault="00A36377">
            <w:pPr>
              <w:rPr>
                <w:rFonts w:ascii="標楷體" w:eastAsia="標楷體"/>
                <w:sz w:val="28"/>
              </w:rPr>
            </w:pPr>
          </w:p>
          <w:p w:rsidR="00A36377" w:rsidRDefault="00A36377">
            <w:pPr>
              <w:rPr>
                <w:rFonts w:ascii="標楷體" w:eastAsia="標楷體"/>
                <w:sz w:val="28"/>
              </w:rPr>
            </w:pPr>
          </w:p>
        </w:tc>
      </w:tr>
      <w:tr w:rsidR="00A36377" w:rsidTr="00123C02">
        <w:trPr>
          <w:cantSplit/>
          <w:trHeight w:val="1057"/>
        </w:trPr>
        <w:tc>
          <w:tcPr>
            <w:tcW w:w="48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6377" w:rsidRDefault="00A3637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</w:t>
            </w:r>
            <w:r>
              <w:rPr>
                <w:rFonts w:ascii="標楷體" w:eastAsia="標楷體"/>
                <w:sz w:val="28"/>
              </w:rPr>
              <w:t xml:space="preserve">             </w:t>
            </w:r>
            <w:r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469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377" w:rsidRDefault="00A36377" w:rsidP="00123C02">
            <w:pPr>
              <w:spacing w:line="400" w:lineRule="exac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70分以上為及格</w:t>
            </w:r>
          </w:p>
          <w:p w:rsidR="00A36377" w:rsidRDefault="00A36377" w:rsidP="00123C02">
            <w:pPr>
              <w:spacing w:line="400" w:lineRule="exact"/>
              <w:ind w:rightChars="-86" w:right="-206"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70分以下，90分以上請加評語</w:t>
            </w:r>
          </w:p>
        </w:tc>
      </w:tr>
    </w:tbl>
    <w:p w:rsidR="0035135B" w:rsidRDefault="0035135B" w:rsidP="003F3F89">
      <w:pPr>
        <w:spacing w:line="360" w:lineRule="auto"/>
      </w:pPr>
    </w:p>
    <w:p w:rsidR="00DE0BD8" w:rsidRDefault="00123C02" w:rsidP="00DE0BD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</w:p>
    <w:p w:rsidR="00123C02" w:rsidRPr="00DE0BD8" w:rsidRDefault="00DE0BD8" w:rsidP="00DE0BD8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123C02">
        <w:rPr>
          <w:rFonts w:ascii="標楷體" w:eastAsia="標楷體" w:hAnsi="標楷體" w:hint="eastAsia"/>
          <w:sz w:val="32"/>
          <w:szCs w:val="32"/>
        </w:rPr>
        <w:t xml:space="preserve"> </w:t>
      </w:r>
      <w:r w:rsidR="00123C02" w:rsidRPr="00123C02">
        <w:rPr>
          <w:rFonts w:ascii="標楷體" w:eastAsia="標楷體" w:hAnsi="標楷體" w:hint="eastAsia"/>
          <w:sz w:val="32"/>
          <w:szCs w:val="32"/>
        </w:rPr>
        <w:t>考試委員簽名：</w:t>
      </w:r>
      <w:r w:rsidR="00123C02" w:rsidRPr="00123C0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sectPr w:rsidR="00123C02" w:rsidRPr="00DE0BD8" w:rsidSect="00E432BB">
      <w:pgSz w:w="11906" w:h="16838" w:code="9"/>
      <w:pgMar w:top="1079" w:right="1134" w:bottom="180" w:left="1134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38" w:rsidRDefault="00E20638">
      <w:r>
        <w:separator/>
      </w:r>
    </w:p>
  </w:endnote>
  <w:endnote w:type="continuationSeparator" w:id="0">
    <w:p w:rsidR="00E20638" w:rsidRDefault="00E2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38" w:rsidRDefault="00E20638">
      <w:r>
        <w:separator/>
      </w:r>
    </w:p>
  </w:footnote>
  <w:footnote w:type="continuationSeparator" w:id="0">
    <w:p w:rsidR="00E20638" w:rsidRDefault="00E2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70"/>
    <w:rsid w:val="0000538E"/>
    <w:rsid w:val="00123C02"/>
    <w:rsid w:val="0018451F"/>
    <w:rsid w:val="0020246F"/>
    <w:rsid w:val="0035135B"/>
    <w:rsid w:val="003F3F89"/>
    <w:rsid w:val="004E1C5B"/>
    <w:rsid w:val="0062293E"/>
    <w:rsid w:val="0076722C"/>
    <w:rsid w:val="00845496"/>
    <w:rsid w:val="00893825"/>
    <w:rsid w:val="008C4127"/>
    <w:rsid w:val="009A1C1C"/>
    <w:rsid w:val="00A14C32"/>
    <w:rsid w:val="00A36377"/>
    <w:rsid w:val="00AB7B58"/>
    <w:rsid w:val="00B26270"/>
    <w:rsid w:val="00BA5800"/>
    <w:rsid w:val="00CA7FC5"/>
    <w:rsid w:val="00DE0BD8"/>
    <w:rsid w:val="00E006CE"/>
    <w:rsid w:val="00E20638"/>
    <w:rsid w:val="00E27949"/>
    <w:rsid w:val="00E432BB"/>
    <w:rsid w:val="00E47D1A"/>
    <w:rsid w:val="00F0246C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C0F018D"/>
  <w15:chartTrackingRefBased/>
  <w15:docId w15:val="{FB491A92-B8B8-48CE-8B26-A5D3760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A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E432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國立政治大學教育學院學校行政碩士班論文口試評分單</dc:title>
  <dc:subject/>
  <dc:creator>user</dc:creator>
  <cp:keywords/>
  <cp:lastModifiedBy>USER</cp:lastModifiedBy>
  <cp:revision>4</cp:revision>
  <cp:lastPrinted>2017-07-12T09:04:00Z</cp:lastPrinted>
  <dcterms:created xsi:type="dcterms:W3CDTF">2024-06-03T01:53:00Z</dcterms:created>
  <dcterms:modified xsi:type="dcterms:W3CDTF">2024-06-03T01:58:00Z</dcterms:modified>
</cp:coreProperties>
</file>